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8760" w14:textId="77777777" w:rsidR="00350B40" w:rsidRDefault="00350B40" w:rsidP="00350B40">
      <w:pPr>
        <w:rPr>
          <w:rFonts w:ascii="宋体" w:hAnsi="宋体" w:cs="宋体" w:hint="eastAsia"/>
          <w:sz w:val="28"/>
          <w:lang w:bidi="ar"/>
        </w:rPr>
      </w:pPr>
      <w:r>
        <w:rPr>
          <w:rFonts w:ascii="宋体" w:hAnsi="宋体" w:cs="宋体" w:hint="eastAsia"/>
          <w:sz w:val="28"/>
          <w:lang w:bidi="ar"/>
        </w:rPr>
        <w:t>附件二：</w:t>
      </w:r>
    </w:p>
    <w:p w14:paraId="551028B1" w14:textId="77777777" w:rsidR="00350B40" w:rsidRDefault="00350B40" w:rsidP="00350B40">
      <w:pPr>
        <w:jc w:val="center"/>
        <w:rPr>
          <w:rFonts w:ascii="宋体" w:hAnsi="宋体" w:cs="宋体" w:hint="eastAsia"/>
          <w:b/>
          <w:sz w:val="28"/>
          <w:szCs w:val="22"/>
          <w:lang w:bidi="ar"/>
        </w:rPr>
      </w:pPr>
      <w:r>
        <w:rPr>
          <w:rFonts w:ascii="宋体" w:hAnsi="宋体" w:cs="宋体" w:hint="eastAsia"/>
          <w:b/>
          <w:bCs/>
          <w:sz w:val="28"/>
          <w:lang w:bidi="ar"/>
        </w:rPr>
        <w:t>中华经典美文</w:t>
      </w:r>
      <w:r>
        <w:rPr>
          <w:rFonts w:ascii="宋体" w:hAnsi="宋体" w:cs="宋体" w:hint="eastAsia"/>
          <w:b/>
          <w:sz w:val="28"/>
          <w:szCs w:val="22"/>
          <w:lang w:bidi="ar"/>
        </w:rPr>
        <w:t>诵读大赛各阶段评分细则</w:t>
      </w:r>
    </w:p>
    <w:p w14:paraId="67F5FEB1" w14:textId="77777777" w:rsidR="00350B40" w:rsidRDefault="00350B40" w:rsidP="00350B40">
      <w:pPr>
        <w:tabs>
          <w:tab w:val="left" w:pos="567"/>
        </w:tabs>
        <w:spacing w:line="360" w:lineRule="auto"/>
        <w:jc w:val="left"/>
        <w:rPr>
          <w:rFonts w:ascii="宋体" w:hAnsi="宋体" w:cs="楷体" w:hint="eastAsia"/>
          <w:color w:val="000000"/>
          <w:sz w:val="24"/>
          <w:shd w:val="clear" w:color="auto" w:fill="FFFFFF"/>
        </w:rPr>
      </w:pPr>
      <w:r>
        <w:rPr>
          <w:rFonts w:ascii="宋体" w:hAnsi="宋体" w:cs="楷体" w:hint="eastAsia"/>
          <w:b/>
          <w:bCs/>
          <w:color w:val="000000"/>
          <w:sz w:val="24"/>
          <w:shd w:val="clear" w:color="auto" w:fill="FFFFFF"/>
        </w:rPr>
        <w:t>一、初赛：</w:t>
      </w:r>
      <w:r>
        <w:rPr>
          <w:rFonts w:ascii="宋体" w:hAnsi="宋体" w:cs="楷体" w:hint="eastAsia"/>
          <w:color w:val="000000"/>
          <w:sz w:val="24"/>
          <w:shd w:val="clear" w:color="auto" w:fill="FFFFFF"/>
        </w:rPr>
        <w:t>依据评分标准进行网上初评，取评分前二十名入围复赛</w:t>
      </w:r>
    </w:p>
    <w:p w14:paraId="6338B7D2" w14:textId="77777777" w:rsidR="00350B40" w:rsidRDefault="00350B40" w:rsidP="00350B40">
      <w:pPr>
        <w:pStyle w:val="a8"/>
        <w:tabs>
          <w:tab w:val="left" w:pos="567"/>
        </w:tabs>
        <w:spacing w:line="360" w:lineRule="auto"/>
        <w:ind w:firstLineChars="0" w:firstLine="0"/>
        <w:jc w:val="left"/>
        <w:rPr>
          <w:rFonts w:ascii="楷体" w:eastAsia="楷体" w:hAnsi="楷体" w:cs="楷体"/>
          <w:color w:val="000000"/>
          <w:sz w:val="24"/>
          <w:shd w:val="clear" w:color="auto" w:fill="FFFFFF"/>
        </w:rPr>
      </w:pPr>
      <w:r>
        <w:rPr>
          <w:rFonts w:ascii="宋体" w:hAnsi="宋体" w:cs="楷体" w:hint="eastAsia"/>
          <w:b/>
          <w:bCs/>
          <w:color w:val="000000"/>
          <w:sz w:val="24"/>
          <w:shd w:val="clear" w:color="auto" w:fill="FFFFFF"/>
        </w:rPr>
        <w:t>二、复赛（线下）：</w:t>
      </w:r>
      <w:r>
        <w:rPr>
          <w:rFonts w:ascii="宋体" w:hAnsi="宋体" w:cs="楷体" w:hint="eastAsia"/>
          <w:color w:val="000000"/>
          <w:sz w:val="24"/>
          <w:shd w:val="clear" w:color="auto" w:fill="FFFFFF"/>
        </w:rPr>
        <w:t>选出前</w:t>
      </w:r>
      <w:r>
        <w:rPr>
          <w:rFonts w:ascii="宋体" w:hAnsi="宋体" w:cs="楷体"/>
          <w:color w:val="000000"/>
          <w:sz w:val="24"/>
          <w:shd w:val="clear" w:color="auto" w:fill="FFFFFF"/>
        </w:rPr>
        <w:t>12</w:t>
      </w:r>
      <w:r>
        <w:rPr>
          <w:rFonts w:ascii="宋体" w:hAnsi="宋体" w:cs="楷体" w:hint="eastAsia"/>
          <w:color w:val="000000"/>
          <w:sz w:val="24"/>
          <w:shd w:val="clear" w:color="auto" w:fill="FFFFFF"/>
        </w:rPr>
        <w:t>名进入总决赛</w:t>
      </w:r>
    </w:p>
    <w:p w14:paraId="11F0E63B" w14:textId="77777777" w:rsidR="00350B40" w:rsidRDefault="00350B40" w:rsidP="00350B40">
      <w:pPr>
        <w:tabs>
          <w:tab w:val="left" w:pos="6720"/>
        </w:tabs>
        <w:spacing w:line="360" w:lineRule="auto"/>
        <w:ind w:leftChars="200" w:left="420"/>
        <w:jc w:val="left"/>
        <w:rPr>
          <w:rFonts w:ascii="宋体" w:hAnsi="宋体" w:cs="楷体" w:hint="eastAsia"/>
          <w:color w:val="000000"/>
          <w:sz w:val="24"/>
          <w:shd w:val="clear" w:color="auto" w:fill="FFFFFF"/>
        </w:rPr>
      </w:pPr>
      <w:r>
        <w:rPr>
          <w:rFonts w:ascii="宋体" w:hAnsi="宋体" w:cs="楷体"/>
          <w:b/>
          <w:bCs/>
          <w:color w:val="000000"/>
          <w:sz w:val="24"/>
          <w:shd w:val="clear" w:color="auto" w:fill="FFFFFF"/>
        </w:rPr>
        <w:t>1</w:t>
      </w:r>
      <w:r>
        <w:rPr>
          <w:rFonts w:ascii="宋体" w:hAnsi="宋体" w:cs="楷体" w:hint="eastAsia"/>
          <w:b/>
          <w:bCs/>
          <w:color w:val="000000"/>
          <w:sz w:val="24"/>
          <w:shd w:val="clear" w:color="auto" w:fill="FFFFFF"/>
        </w:rPr>
        <w:t>、评选方式：</w:t>
      </w:r>
      <w:r>
        <w:rPr>
          <w:rFonts w:ascii="宋体" w:hAnsi="宋体" w:cs="楷体" w:hint="eastAsia"/>
          <w:color w:val="000000"/>
          <w:sz w:val="24"/>
          <w:shd w:val="clear" w:color="auto" w:fill="FFFFFF"/>
        </w:rPr>
        <w:t>复赛作品</w:t>
      </w:r>
      <w:r>
        <w:rPr>
          <w:rStyle w:val="a7"/>
          <w:rFonts w:hint="eastAsia"/>
          <w:i w:val="0"/>
        </w:rPr>
        <w:t>采用微信投票</w:t>
      </w:r>
      <w:r>
        <w:rPr>
          <w:rFonts w:ascii="宋体" w:hAnsi="宋体" w:cs="楷体" w:hint="eastAsia"/>
          <w:color w:val="000000"/>
          <w:sz w:val="24"/>
          <w:shd w:val="clear" w:color="auto" w:fill="FFFFFF"/>
        </w:rPr>
        <w:t>＋现场评委评分的方式</w:t>
      </w:r>
    </w:p>
    <w:p w14:paraId="61BD3156" w14:textId="77777777" w:rsidR="00350B40" w:rsidRDefault="00350B40" w:rsidP="00350B40">
      <w:pPr>
        <w:tabs>
          <w:tab w:val="left" w:pos="6720"/>
        </w:tabs>
        <w:spacing w:line="360" w:lineRule="auto"/>
        <w:ind w:leftChars="200" w:left="420"/>
        <w:jc w:val="left"/>
        <w:rPr>
          <w:rFonts w:ascii="楷体" w:eastAsia="楷体" w:hAnsi="楷体" w:cs="楷体"/>
          <w:bCs/>
          <w:color w:val="000000"/>
          <w:sz w:val="24"/>
          <w:shd w:val="clear" w:color="auto" w:fill="FFFFFF"/>
        </w:rPr>
      </w:pPr>
      <w:r>
        <w:rPr>
          <w:rFonts w:ascii="宋体" w:hAnsi="宋体" w:cs="楷体"/>
          <w:b/>
          <w:bCs/>
          <w:color w:val="000000"/>
          <w:sz w:val="24"/>
          <w:shd w:val="clear" w:color="auto" w:fill="FFFFFF"/>
        </w:rPr>
        <w:t>2</w:t>
      </w:r>
      <w:r>
        <w:rPr>
          <w:rFonts w:ascii="宋体" w:hAnsi="宋体" w:cs="楷体" w:hint="eastAsia"/>
          <w:b/>
          <w:bCs/>
          <w:color w:val="000000"/>
          <w:sz w:val="24"/>
          <w:shd w:val="clear" w:color="auto" w:fill="FFFFFF"/>
        </w:rPr>
        <w:t>、线上评选方式：</w:t>
      </w:r>
      <w:r>
        <w:rPr>
          <w:rFonts w:ascii="宋体" w:hAnsi="宋体" w:cs="楷体" w:hint="eastAsia"/>
          <w:bCs/>
          <w:color w:val="000000"/>
          <w:sz w:val="24"/>
          <w:shd w:val="clear" w:color="auto" w:fill="FFFFFF"/>
        </w:rPr>
        <w:t>进入复赛的作品分享</w:t>
      </w:r>
      <w:r>
        <w:rPr>
          <w:rFonts w:ascii="宋体" w:hAnsi="宋体" w:cs="楷体" w:hint="eastAsia"/>
          <w:sz w:val="24"/>
        </w:rPr>
        <w:t>朋友圈后邀请朋友来参赛平台投票</w:t>
      </w:r>
      <w:r>
        <w:rPr>
          <w:rFonts w:ascii="宋体" w:hAnsi="宋体" w:cs="楷体" w:hint="eastAsia"/>
          <w:bCs/>
          <w:color w:val="000000"/>
          <w:sz w:val="24"/>
          <w:shd w:val="clear" w:color="auto" w:fill="FFFFFF"/>
        </w:rPr>
        <w:t>，参与线上评选。</w:t>
      </w:r>
    </w:p>
    <w:p w14:paraId="321A8A28" w14:textId="77777777" w:rsidR="00350B40" w:rsidRDefault="00350B40" w:rsidP="00350B40">
      <w:pPr>
        <w:tabs>
          <w:tab w:val="left" w:pos="6720"/>
        </w:tabs>
        <w:spacing w:line="360" w:lineRule="auto"/>
        <w:ind w:leftChars="200" w:left="420"/>
        <w:jc w:val="left"/>
        <w:rPr>
          <w:rFonts w:ascii="宋体" w:hAnsi="宋体" w:cs="楷体"/>
          <w:bCs/>
          <w:color w:val="000000"/>
          <w:sz w:val="24"/>
          <w:shd w:val="clear" w:color="auto" w:fill="FFFFFF"/>
        </w:rPr>
      </w:pPr>
      <w:r>
        <w:rPr>
          <w:rFonts w:ascii="宋体" w:hAnsi="宋体" w:cs="楷体"/>
          <w:b/>
          <w:bCs/>
          <w:color w:val="000000"/>
          <w:sz w:val="24"/>
          <w:shd w:val="clear" w:color="auto" w:fill="FFFFFF"/>
        </w:rPr>
        <w:t>3</w:t>
      </w:r>
      <w:r>
        <w:rPr>
          <w:rFonts w:ascii="宋体" w:hAnsi="宋体" w:cs="楷体" w:hint="eastAsia"/>
          <w:b/>
          <w:bCs/>
          <w:color w:val="000000"/>
          <w:sz w:val="24"/>
          <w:shd w:val="clear" w:color="auto" w:fill="FFFFFF"/>
        </w:rPr>
        <w:t>、评分方式：</w:t>
      </w:r>
    </w:p>
    <w:p w14:paraId="3F32F92C" w14:textId="77777777" w:rsidR="00350B40" w:rsidRDefault="00350B40" w:rsidP="00350B40">
      <w:pPr>
        <w:tabs>
          <w:tab w:val="left" w:pos="6720"/>
        </w:tabs>
        <w:spacing w:line="276" w:lineRule="auto"/>
        <w:ind w:leftChars="337" w:left="708"/>
        <w:jc w:val="left"/>
        <w:rPr>
          <w:rFonts w:ascii="宋体" w:hAnsi="宋体" w:cs="楷体"/>
          <w:color w:val="000000"/>
          <w:sz w:val="24"/>
          <w:shd w:val="clear" w:color="auto" w:fill="FFFFFF"/>
        </w:rPr>
      </w:pPr>
      <w:r>
        <w:rPr>
          <w:rFonts w:ascii="宋体" w:hAnsi="宋体" w:cs="楷体" w:hint="eastAsia"/>
          <w:color w:val="000000"/>
          <w:sz w:val="24"/>
          <w:shd w:val="clear" w:color="auto" w:fill="FFFFFF"/>
        </w:rPr>
        <w:t>总分值为100分</w:t>
      </w:r>
    </w:p>
    <w:p w14:paraId="218DE241" w14:textId="77777777" w:rsidR="00350B40" w:rsidRDefault="00350B40" w:rsidP="00350B40">
      <w:pPr>
        <w:tabs>
          <w:tab w:val="left" w:pos="6720"/>
        </w:tabs>
        <w:spacing w:line="276" w:lineRule="auto"/>
        <w:ind w:leftChars="337" w:left="708"/>
        <w:jc w:val="left"/>
      </w:pPr>
      <w:r>
        <w:rPr>
          <w:rFonts w:ascii="宋体" w:hAnsi="宋体" w:cs="楷体" w:hint="eastAsia"/>
          <w:color w:val="000000"/>
          <w:sz w:val="24"/>
          <w:shd w:val="clear" w:color="auto" w:fill="FFFFFF"/>
        </w:rPr>
        <w:t>a、网络评选（投票数）占总分的10%：</w:t>
      </w:r>
      <w:r>
        <w:rPr>
          <w:rFonts w:hint="eastAsia"/>
        </w:rPr>
        <w:t>参赛选手作品网络投票数最高的为满分依据，个人得分核算为：（网络投票</w:t>
      </w:r>
      <w:r>
        <w:rPr>
          <w:rFonts w:hint="eastAsia"/>
        </w:rPr>
        <w:t>/</w:t>
      </w:r>
      <w:r>
        <w:rPr>
          <w:rFonts w:hint="eastAsia"/>
        </w:rPr>
        <w:t>系统最高投票</w:t>
      </w:r>
      <w:r>
        <w:rPr>
          <w:rFonts w:hint="eastAsia"/>
        </w:rPr>
        <w:t>)*0.1</w:t>
      </w:r>
    </w:p>
    <w:p w14:paraId="5B2DA636" w14:textId="77777777" w:rsidR="00350B40" w:rsidRDefault="00350B40" w:rsidP="00350B40">
      <w:pPr>
        <w:tabs>
          <w:tab w:val="left" w:pos="6720"/>
        </w:tabs>
        <w:spacing w:line="276" w:lineRule="auto"/>
        <w:ind w:leftChars="337" w:left="708"/>
        <w:jc w:val="left"/>
        <w:rPr>
          <w:rFonts w:ascii="宋体" w:hAnsi="宋体" w:cs="楷体"/>
          <w:color w:val="000000"/>
          <w:sz w:val="24"/>
          <w:shd w:val="clear" w:color="auto" w:fill="FFFFFF"/>
        </w:rPr>
      </w:pPr>
      <w:r>
        <w:rPr>
          <w:rFonts w:ascii="宋体" w:hAnsi="宋体" w:cs="楷体" w:hint="eastAsia"/>
          <w:color w:val="000000"/>
          <w:sz w:val="24"/>
          <w:shd w:val="clear" w:color="auto" w:fill="FFFFFF"/>
        </w:rPr>
        <w:t>b、线下评委评选占总分的90%:评委打分*0.9</w:t>
      </w:r>
    </w:p>
    <w:p w14:paraId="014E5437" w14:textId="77777777" w:rsidR="00350B40" w:rsidRDefault="00350B40" w:rsidP="00350B40">
      <w:pPr>
        <w:tabs>
          <w:tab w:val="left" w:pos="6720"/>
        </w:tabs>
        <w:spacing w:line="276" w:lineRule="auto"/>
        <w:ind w:leftChars="337" w:left="708"/>
        <w:jc w:val="left"/>
        <w:rPr>
          <w:rFonts w:ascii="宋体" w:hAnsi="宋体" w:cs="楷体"/>
          <w:color w:val="000000"/>
          <w:sz w:val="24"/>
          <w:shd w:val="clear" w:color="auto" w:fill="FFFFFF"/>
        </w:rPr>
      </w:pPr>
      <w:r>
        <w:rPr>
          <w:rFonts w:ascii="宋体" w:hAnsi="宋体" w:cs="楷体" w:hint="eastAsia"/>
          <w:color w:val="000000"/>
          <w:sz w:val="24"/>
          <w:shd w:val="clear" w:color="auto" w:fill="FFFFFF"/>
        </w:rPr>
        <w:t>c、评选出总分前12名优胜选手进入决赛</w:t>
      </w:r>
    </w:p>
    <w:p w14:paraId="3501795A" w14:textId="77777777" w:rsidR="00350B40" w:rsidRDefault="00350B40" w:rsidP="00350B40">
      <w:pPr>
        <w:pStyle w:val="a8"/>
        <w:tabs>
          <w:tab w:val="left" w:pos="567"/>
        </w:tabs>
        <w:spacing w:line="360" w:lineRule="auto"/>
        <w:ind w:firstLineChars="0" w:firstLine="0"/>
        <w:jc w:val="left"/>
        <w:rPr>
          <w:rFonts w:ascii="宋体" w:hAnsi="宋体" w:cs="楷体"/>
          <w:b/>
          <w:bCs/>
          <w:color w:val="000000"/>
          <w:sz w:val="24"/>
          <w:shd w:val="clear" w:color="auto" w:fill="FFFFFF"/>
        </w:rPr>
      </w:pPr>
      <w:r>
        <w:rPr>
          <w:rFonts w:ascii="宋体" w:hAnsi="宋体" w:cs="楷体" w:hint="eastAsia"/>
          <w:b/>
          <w:bCs/>
          <w:color w:val="000000"/>
          <w:sz w:val="24"/>
          <w:shd w:val="clear" w:color="auto" w:fill="FFFFFF"/>
        </w:rPr>
        <w:t>三、决赛（线下）：</w:t>
      </w:r>
    </w:p>
    <w:p w14:paraId="14995474" w14:textId="77777777" w:rsidR="00350B40" w:rsidRDefault="00350B40" w:rsidP="00350B40">
      <w:pPr>
        <w:ind w:firstLineChars="200" w:firstLine="482"/>
        <w:rPr>
          <w:rFonts w:ascii="宋体" w:hAnsi="宋体" w:cs="楷体"/>
          <w:bCs/>
          <w:color w:val="000000"/>
          <w:sz w:val="24"/>
          <w:shd w:val="clear" w:color="auto" w:fill="FFFFFF"/>
        </w:rPr>
      </w:pPr>
      <w:r>
        <w:rPr>
          <w:rFonts w:ascii="宋体" w:hAnsi="宋体" w:cs="楷体" w:hint="eastAsia"/>
          <w:b/>
          <w:bCs/>
          <w:color w:val="000000"/>
          <w:sz w:val="24"/>
          <w:shd w:val="clear" w:color="auto" w:fill="FFFFFF"/>
        </w:rPr>
        <w:t>1、评选方式</w:t>
      </w:r>
      <w:r>
        <w:rPr>
          <w:rFonts w:ascii="楷体" w:eastAsia="楷体" w:hAnsi="楷体" w:cs="楷体" w:hint="eastAsia"/>
          <w:b/>
          <w:bCs/>
          <w:color w:val="000000"/>
          <w:sz w:val="24"/>
          <w:shd w:val="clear" w:color="auto" w:fill="FFFFFF"/>
        </w:rPr>
        <w:t>：</w:t>
      </w:r>
      <w:r>
        <w:rPr>
          <w:rFonts w:ascii="宋体" w:hAnsi="宋体" w:cs="宋体" w:hint="eastAsia"/>
          <w:sz w:val="24"/>
          <w:lang w:bidi="ar"/>
        </w:rPr>
        <w:t>依据现场网络投票数选出最佳人气奖，同时评委评审给出评分，评委评分决出最终名次</w:t>
      </w:r>
      <w:r>
        <w:rPr>
          <w:rFonts w:ascii="宋体" w:hAnsi="宋体" w:cs="宋体" w:hint="eastAsia"/>
          <w:color w:val="000000"/>
          <w:sz w:val="24"/>
          <w:lang w:bidi="ar"/>
        </w:rPr>
        <w:t>。根据学院推荐的作品数量和质量，评选出最佳组织奖和最佳推荐导师奖。</w:t>
      </w:r>
    </w:p>
    <w:p w14:paraId="5949B48D" w14:textId="77777777" w:rsidR="00350B40" w:rsidRDefault="00350B40" w:rsidP="00350B40">
      <w:pPr>
        <w:tabs>
          <w:tab w:val="left" w:pos="6720"/>
        </w:tabs>
        <w:spacing w:line="360" w:lineRule="auto"/>
        <w:ind w:left="420"/>
        <w:jc w:val="left"/>
        <w:rPr>
          <w:rFonts w:ascii="宋体" w:hAnsi="宋体" w:cs="楷体"/>
          <w:b/>
          <w:bCs/>
          <w:color w:val="000000"/>
          <w:sz w:val="24"/>
          <w:shd w:val="clear" w:color="auto" w:fill="FFFFFF"/>
        </w:rPr>
      </w:pPr>
      <w:r>
        <w:rPr>
          <w:rFonts w:ascii="宋体" w:hAnsi="宋体" w:cs="楷体" w:hint="eastAsia"/>
          <w:b/>
          <w:bCs/>
          <w:color w:val="000000"/>
          <w:sz w:val="24"/>
          <w:shd w:val="clear" w:color="auto" w:fill="FFFFFF"/>
        </w:rPr>
        <w:t>2、评分标准：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2116"/>
        <w:gridCol w:w="4234"/>
      </w:tblGrid>
      <w:tr w:rsidR="00350B40" w14:paraId="7B83DCA4" w14:textId="77777777" w:rsidTr="00BA4882">
        <w:trPr>
          <w:trHeight w:val="533"/>
          <w:jc w:val="center"/>
        </w:trPr>
        <w:tc>
          <w:tcPr>
            <w:tcW w:w="4232" w:type="dxa"/>
            <w:gridSpan w:val="2"/>
            <w:vAlign w:val="center"/>
          </w:tcPr>
          <w:p w14:paraId="7BA07593" w14:textId="77777777" w:rsidR="00350B40" w:rsidRDefault="00350B40" w:rsidP="00BA4882">
            <w:pPr>
              <w:tabs>
                <w:tab w:val="left" w:pos="6720"/>
              </w:tabs>
              <w:spacing w:line="360" w:lineRule="auto"/>
              <w:jc w:val="center"/>
              <w:rPr>
                <w:rFonts w:ascii="宋体" w:hAnsi="宋体" w:cs="楷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  <w:shd w:val="clear" w:color="auto" w:fill="FFFFFF"/>
              </w:rPr>
              <w:t>评分项目及分值</w:t>
            </w:r>
          </w:p>
        </w:tc>
        <w:tc>
          <w:tcPr>
            <w:tcW w:w="4234" w:type="dxa"/>
            <w:vAlign w:val="center"/>
          </w:tcPr>
          <w:p w14:paraId="55CB8395" w14:textId="77777777" w:rsidR="00350B40" w:rsidRDefault="00350B40" w:rsidP="00BA4882">
            <w:pPr>
              <w:tabs>
                <w:tab w:val="left" w:pos="6720"/>
              </w:tabs>
              <w:spacing w:line="360" w:lineRule="auto"/>
              <w:jc w:val="center"/>
              <w:rPr>
                <w:rFonts w:ascii="宋体" w:hAnsi="宋体" w:cs="楷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  <w:shd w:val="clear" w:color="auto" w:fill="FFFFFF"/>
              </w:rPr>
              <w:t>说明</w:t>
            </w:r>
          </w:p>
        </w:tc>
      </w:tr>
      <w:tr w:rsidR="00350B40" w14:paraId="11ADD744" w14:textId="77777777" w:rsidTr="00BA4882">
        <w:trPr>
          <w:trHeight w:val="789"/>
          <w:jc w:val="center"/>
        </w:trPr>
        <w:tc>
          <w:tcPr>
            <w:tcW w:w="2116" w:type="dxa"/>
            <w:vMerge w:val="restart"/>
            <w:vAlign w:val="center"/>
          </w:tcPr>
          <w:p w14:paraId="0CB486E7" w14:textId="77777777" w:rsidR="00350B40" w:rsidRDefault="00350B40" w:rsidP="00BA4882">
            <w:pPr>
              <w:tabs>
                <w:tab w:val="left" w:pos="567"/>
              </w:tabs>
              <w:spacing w:line="360" w:lineRule="auto"/>
              <w:rPr>
                <w:rFonts w:ascii="宋体" w:hAnsi="宋体" w:cs="宋体" w:hint="eastAsia"/>
                <w:b/>
                <w:sz w:val="28"/>
                <w:szCs w:val="28"/>
                <w:lang w:bidi="ar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  <w:shd w:val="clear" w:color="auto" w:fill="FFFFFF"/>
              </w:rPr>
              <w:t>普通话（</w:t>
            </w:r>
            <w:r>
              <w:rPr>
                <w:rFonts w:ascii="宋体" w:hAnsi="宋体" w:cs="楷体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宋体" w:hAnsi="宋体" w:cs="楷体"/>
                <w:color w:val="000000"/>
                <w:sz w:val="28"/>
                <w:szCs w:val="28"/>
                <w:shd w:val="clear" w:color="auto" w:fill="FFFFFF"/>
              </w:rPr>
              <w:t>分）</w:t>
            </w:r>
          </w:p>
        </w:tc>
        <w:tc>
          <w:tcPr>
            <w:tcW w:w="2116" w:type="dxa"/>
            <w:vAlign w:val="center"/>
          </w:tcPr>
          <w:p w14:paraId="04A80132" w14:textId="77777777" w:rsidR="00350B40" w:rsidRDefault="00350B40" w:rsidP="00BA4882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发音（25分）</w:t>
            </w:r>
          </w:p>
        </w:tc>
        <w:tc>
          <w:tcPr>
            <w:tcW w:w="4234" w:type="dxa"/>
            <w:vAlign w:val="center"/>
          </w:tcPr>
          <w:p w14:paraId="3C429443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语音准确</w:t>
            </w:r>
            <w:r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  <w:t>25</w:t>
            </w: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分</w:t>
            </w:r>
          </w:p>
          <w:p w14:paraId="613E918C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较准确</w:t>
            </w:r>
            <w:r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分</w:t>
            </w:r>
          </w:p>
          <w:p w14:paraId="3862A571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基本准确</w:t>
            </w:r>
            <w:r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  <w:t>15</w:t>
            </w: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分</w:t>
            </w:r>
          </w:p>
          <w:p w14:paraId="3B71A403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不准确不得分</w:t>
            </w:r>
          </w:p>
        </w:tc>
      </w:tr>
      <w:tr w:rsidR="00350B40" w14:paraId="40C32248" w14:textId="77777777" w:rsidTr="00BA4882">
        <w:trPr>
          <w:trHeight w:val="870"/>
          <w:jc w:val="center"/>
        </w:trPr>
        <w:tc>
          <w:tcPr>
            <w:tcW w:w="2116" w:type="dxa"/>
            <w:vMerge/>
            <w:vAlign w:val="center"/>
          </w:tcPr>
          <w:p w14:paraId="55280CD1" w14:textId="77777777" w:rsidR="00350B40" w:rsidRDefault="00350B40" w:rsidP="00BA4882">
            <w:pPr>
              <w:tabs>
                <w:tab w:val="left" w:pos="567"/>
              </w:tabs>
              <w:spacing w:line="360" w:lineRule="auto"/>
              <w:rPr>
                <w:rFonts w:ascii="宋体" w:hAnsi="宋体" w:cs="宋体" w:hint="eastAsia"/>
                <w:b/>
                <w:sz w:val="28"/>
                <w:szCs w:val="28"/>
                <w:lang w:bidi="ar"/>
              </w:rPr>
            </w:pPr>
          </w:p>
        </w:tc>
        <w:tc>
          <w:tcPr>
            <w:tcW w:w="2116" w:type="dxa"/>
            <w:vAlign w:val="center"/>
          </w:tcPr>
          <w:p w14:paraId="7C8081D8" w14:textId="77777777" w:rsidR="00350B40" w:rsidRDefault="00350B40" w:rsidP="00BA4882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语速（15分）</w:t>
            </w:r>
          </w:p>
        </w:tc>
        <w:tc>
          <w:tcPr>
            <w:tcW w:w="4234" w:type="dxa"/>
            <w:vAlign w:val="center"/>
          </w:tcPr>
          <w:p w14:paraId="69022617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语速恰当、声音洪亮，表达自然流畅</w:t>
            </w:r>
            <w:r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  <w:t>15分</w:t>
            </w:r>
          </w:p>
          <w:p w14:paraId="127C2C7B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因不熟练，每停顿一次扣</w:t>
            </w:r>
            <w:r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  <w:t>1分</w:t>
            </w:r>
          </w:p>
        </w:tc>
      </w:tr>
      <w:tr w:rsidR="00350B40" w14:paraId="12FB5CD2" w14:textId="77777777" w:rsidTr="00BA4882">
        <w:trPr>
          <w:trHeight w:val="671"/>
          <w:jc w:val="center"/>
        </w:trPr>
        <w:tc>
          <w:tcPr>
            <w:tcW w:w="2116" w:type="dxa"/>
            <w:vMerge/>
            <w:vAlign w:val="center"/>
          </w:tcPr>
          <w:p w14:paraId="1906F575" w14:textId="77777777" w:rsidR="00350B40" w:rsidRDefault="00350B40" w:rsidP="00BA4882">
            <w:pPr>
              <w:tabs>
                <w:tab w:val="left" w:pos="567"/>
              </w:tabs>
              <w:spacing w:line="360" w:lineRule="auto"/>
              <w:rPr>
                <w:rFonts w:ascii="宋体" w:hAnsi="宋体" w:cs="宋体" w:hint="eastAsia"/>
                <w:b/>
                <w:sz w:val="28"/>
                <w:szCs w:val="28"/>
                <w:lang w:bidi="ar"/>
              </w:rPr>
            </w:pPr>
          </w:p>
        </w:tc>
        <w:tc>
          <w:tcPr>
            <w:tcW w:w="2116" w:type="dxa"/>
            <w:vAlign w:val="center"/>
          </w:tcPr>
          <w:p w14:paraId="3B03400D" w14:textId="77777777" w:rsidR="00350B40" w:rsidRDefault="00350B40" w:rsidP="00BA4882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节奏（10分）</w:t>
            </w:r>
          </w:p>
        </w:tc>
        <w:tc>
          <w:tcPr>
            <w:tcW w:w="4234" w:type="dxa"/>
            <w:vAlign w:val="center"/>
          </w:tcPr>
          <w:p w14:paraId="06BD158F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节奏优美</w:t>
            </w:r>
            <w:r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  <w:t>10分</w:t>
            </w:r>
          </w:p>
          <w:p w14:paraId="1EF0B278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节奏不当，每发现一处扣</w:t>
            </w:r>
            <w:r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  <w:t>1分</w:t>
            </w:r>
          </w:p>
        </w:tc>
      </w:tr>
      <w:tr w:rsidR="00350B40" w14:paraId="6727C298" w14:textId="77777777" w:rsidTr="00BA4882">
        <w:trPr>
          <w:trHeight w:val="892"/>
          <w:jc w:val="center"/>
        </w:trPr>
        <w:tc>
          <w:tcPr>
            <w:tcW w:w="2116" w:type="dxa"/>
            <w:vMerge w:val="restart"/>
            <w:vAlign w:val="center"/>
          </w:tcPr>
          <w:p w14:paraId="502492BE" w14:textId="77777777" w:rsidR="00350B40" w:rsidRDefault="00350B40" w:rsidP="00BA4882">
            <w:pPr>
              <w:tabs>
                <w:tab w:val="left" w:pos="567"/>
              </w:tabs>
              <w:spacing w:line="360" w:lineRule="auto"/>
              <w:rPr>
                <w:rFonts w:ascii="宋体" w:hAnsi="宋体" w:cs="宋体" w:hint="eastAsia"/>
                <w:b/>
                <w:sz w:val="28"/>
                <w:szCs w:val="28"/>
                <w:lang w:bidi="ar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  <w:shd w:val="clear" w:color="auto" w:fill="FFFFFF"/>
              </w:rPr>
              <w:t>表达（</w:t>
            </w:r>
            <w:r>
              <w:rPr>
                <w:rFonts w:ascii="宋体" w:hAnsi="宋体" w:cs="楷体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宋体" w:hAnsi="宋体" w:cs="楷体"/>
                <w:color w:val="000000"/>
                <w:sz w:val="28"/>
                <w:szCs w:val="28"/>
                <w:shd w:val="clear" w:color="auto" w:fill="FFFFFF"/>
              </w:rPr>
              <w:t>分）</w:t>
            </w:r>
          </w:p>
        </w:tc>
        <w:tc>
          <w:tcPr>
            <w:tcW w:w="2116" w:type="dxa"/>
            <w:vAlign w:val="center"/>
          </w:tcPr>
          <w:p w14:paraId="261E748B" w14:textId="77777777" w:rsidR="00350B40" w:rsidRDefault="00350B40" w:rsidP="00BA4882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表达（15分）：</w:t>
            </w:r>
          </w:p>
        </w:tc>
        <w:tc>
          <w:tcPr>
            <w:tcW w:w="4234" w:type="dxa"/>
            <w:vAlign w:val="center"/>
          </w:tcPr>
          <w:p w14:paraId="7969B316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表达自然得体，动作恰当</w:t>
            </w:r>
            <w:r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  <w:t>15分</w:t>
            </w:r>
          </w:p>
          <w:p w14:paraId="670854D7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表达较为自然大方，动作设计合理</w:t>
            </w:r>
            <w:r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  <w:t>10分</w:t>
            </w:r>
          </w:p>
          <w:p w14:paraId="45ABB411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表达基本自然，动作较少</w:t>
            </w:r>
            <w:r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  <w:t>8分</w:t>
            </w:r>
          </w:p>
        </w:tc>
      </w:tr>
      <w:tr w:rsidR="00350B40" w14:paraId="4545DEC0" w14:textId="77777777" w:rsidTr="00BA4882">
        <w:trPr>
          <w:trHeight w:val="596"/>
          <w:jc w:val="center"/>
        </w:trPr>
        <w:tc>
          <w:tcPr>
            <w:tcW w:w="2116" w:type="dxa"/>
            <w:vMerge/>
            <w:vAlign w:val="center"/>
          </w:tcPr>
          <w:p w14:paraId="7B6139ED" w14:textId="77777777" w:rsidR="00350B40" w:rsidRDefault="00350B40" w:rsidP="00BA4882">
            <w:pPr>
              <w:tabs>
                <w:tab w:val="left" w:pos="567"/>
              </w:tabs>
              <w:spacing w:line="360" w:lineRule="auto"/>
              <w:rPr>
                <w:rFonts w:ascii="宋体" w:hAnsi="宋体" w:cs="宋体" w:hint="eastAsia"/>
                <w:b/>
                <w:sz w:val="28"/>
                <w:szCs w:val="28"/>
                <w:lang w:bidi="ar"/>
              </w:rPr>
            </w:pPr>
          </w:p>
        </w:tc>
        <w:tc>
          <w:tcPr>
            <w:tcW w:w="2116" w:type="dxa"/>
            <w:vAlign w:val="center"/>
          </w:tcPr>
          <w:p w14:paraId="5BF82AD6" w14:textId="77777777" w:rsidR="00350B40" w:rsidRDefault="00350B40" w:rsidP="00BA4882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感情（10分）：</w:t>
            </w:r>
          </w:p>
        </w:tc>
        <w:tc>
          <w:tcPr>
            <w:tcW w:w="4234" w:type="dxa"/>
            <w:vAlign w:val="center"/>
          </w:tcPr>
          <w:p w14:paraId="5A9049C1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处理得当</w:t>
            </w:r>
            <w:r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  <w:t>10分</w:t>
            </w:r>
          </w:p>
          <w:p w14:paraId="6C6A4E2C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处理一般</w:t>
            </w:r>
            <w:r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  <w:t>6分</w:t>
            </w:r>
          </w:p>
        </w:tc>
      </w:tr>
      <w:tr w:rsidR="00350B40" w14:paraId="32FBB816" w14:textId="77777777" w:rsidTr="00BA4882">
        <w:trPr>
          <w:trHeight w:val="549"/>
          <w:jc w:val="center"/>
        </w:trPr>
        <w:tc>
          <w:tcPr>
            <w:tcW w:w="2116" w:type="dxa"/>
            <w:vMerge/>
            <w:vAlign w:val="center"/>
          </w:tcPr>
          <w:p w14:paraId="247F53D4" w14:textId="77777777" w:rsidR="00350B40" w:rsidRDefault="00350B40" w:rsidP="00BA4882">
            <w:pPr>
              <w:tabs>
                <w:tab w:val="left" w:pos="567"/>
              </w:tabs>
              <w:spacing w:line="360" w:lineRule="auto"/>
              <w:rPr>
                <w:rFonts w:ascii="宋体" w:hAnsi="宋体" w:cs="宋体" w:hint="eastAsia"/>
                <w:b/>
                <w:sz w:val="28"/>
                <w:szCs w:val="28"/>
                <w:lang w:bidi="ar"/>
              </w:rPr>
            </w:pPr>
          </w:p>
        </w:tc>
        <w:tc>
          <w:tcPr>
            <w:tcW w:w="2116" w:type="dxa"/>
            <w:vAlign w:val="center"/>
          </w:tcPr>
          <w:p w14:paraId="43BFAAF5" w14:textId="77777777" w:rsidR="00350B40" w:rsidRDefault="00350B40" w:rsidP="00BA4882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感召力（15分）：</w:t>
            </w:r>
          </w:p>
        </w:tc>
        <w:tc>
          <w:tcPr>
            <w:tcW w:w="4234" w:type="dxa"/>
            <w:vAlign w:val="center"/>
          </w:tcPr>
          <w:p w14:paraId="2B0E42A9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富有创意，引人入胜</w:t>
            </w:r>
            <w:r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  <w:t>15分</w:t>
            </w:r>
          </w:p>
          <w:p w14:paraId="5D201613" w14:textId="77777777" w:rsidR="00350B40" w:rsidRDefault="00350B40" w:rsidP="00350B40">
            <w:pPr>
              <w:pStyle w:val="a8"/>
              <w:numPr>
                <w:ilvl w:val="0"/>
                <w:numId w:val="1"/>
              </w:numPr>
              <w:spacing w:line="240" w:lineRule="exact"/>
              <w:ind w:left="437" w:firstLineChars="0"/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  <w:shd w:val="clear" w:color="auto" w:fill="FFFFFF"/>
              </w:rPr>
              <w:t>有创意，有一定感召力</w:t>
            </w:r>
            <w:r>
              <w:rPr>
                <w:rFonts w:ascii="宋体" w:hAnsi="宋体" w:cs="楷体"/>
                <w:bCs/>
                <w:color w:val="000000"/>
                <w:szCs w:val="21"/>
                <w:shd w:val="clear" w:color="auto" w:fill="FFFFFF"/>
              </w:rPr>
              <w:t>10分</w:t>
            </w:r>
          </w:p>
        </w:tc>
      </w:tr>
      <w:tr w:rsidR="00350B40" w14:paraId="54415DEC" w14:textId="77777777" w:rsidTr="00BA4882">
        <w:trPr>
          <w:trHeight w:val="273"/>
          <w:jc w:val="center"/>
        </w:trPr>
        <w:tc>
          <w:tcPr>
            <w:tcW w:w="2116" w:type="dxa"/>
            <w:vAlign w:val="center"/>
          </w:tcPr>
          <w:p w14:paraId="7DD1EE05" w14:textId="77777777" w:rsidR="00350B40" w:rsidRDefault="00350B40" w:rsidP="00BA4882">
            <w:pPr>
              <w:tabs>
                <w:tab w:val="left" w:pos="6720"/>
              </w:tabs>
              <w:spacing w:line="360" w:lineRule="auto"/>
              <w:jc w:val="center"/>
              <w:rPr>
                <w:rFonts w:ascii="宋体" w:hAnsi="宋体" w:cs="宋体" w:hint="eastAsia"/>
                <w:b/>
                <w:sz w:val="28"/>
                <w:szCs w:val="28"/>
                <w:lang w:bidi="ar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  <w:shd w:val="clear" w:color="auto" w:fill="FFFFFF"/>
              </w:rPr>
              <w:t>台风（</w:t>
            </w:r>
            <w:r>
              <w:rPr>
                <w:rFonts w:ascii="宋体" w:hAnsi="宋体" w:cs="楷体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宋体" w:hAnsi="宋体" w:cs="楷体"/>
                <w:color w:val="000000"/>
                <w:sz w:val="28"/>
                <w:szCs w:val="28"/>
                <w:shd w:val="clear" w:color="auto" w:fill="FFFFFF"/>
              </w:rPr>
              <w:t>分）</w:t>
            </w:r>
          </w:p>
        </w:tc>
        <w:tc>
          <w:tcPr>
            <w:tcW w:w="2116" w:type="dxa"/>
            <w:vAlign w:val="center"/>
          </w:tcPr>
          <w:p w14:paraId="79A52156" w14:textId="77777777" w:rsidR="00350B40" w:rsidRDefault="00350B40" w:rsidP="00BA4882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上下场致意、答谢（10分）</w:t>
            </w:r>
          </w:p>
        </w:tc>
        <w:tc>
          <w:tcPr>
            <w:tcW w:w="4234" w:type="dxa"/>
          </w:tcPr>
          <w:p w14:paraId="4EFCD342" w14:textId="77777777" w:rsidR="00350B40" w:rsidRDefault="00350B40" w:rsidP="00BA4882">
            <w:pPr>
              <w:tabs>
                <w:tab w:val="left" w:pos="567"/>
              </w:tabs>
              <w:spacing w:line="360" w:lineRule="auto"/>
              <w:jc w:val="left"/>
              <w:rPr>
                <w:rFonts w:ascii="宋体" w:hAnsi="宋体" w:cs="宋体" w:hint="eastAsia"/>
                <w:b/>
                <w:sz w:val="28"/>
                <w:szCs w:val="28"/>
                <w:lang w:bidi="ar"/>
              </w:rPr>
            </w:pPr>
          </w:p>
        </w:tc>
      </w:tr>
    </w:tbl>
    <w:p w14:paraId="6ABD037E" w14:textId="77777777" w:rsidR="00350B40" w:rsidRDefault="00350B40" w:rsidP="00350B40">
      <w:pPr>
        <w:tabs>
          <w:tab w:val="left" w:pos="3024"/>
        </w:tabs>
        <w:spacing w:line="20" w:lineRule="exact"/>
        <w:rPr>
          <w:rFonts w:hint="eastAsia"/>
        </w:rPr>
      </w:pPr>
    </w:p>
    <w:p w14:paraId="2F0445AC" w14:textId="77777777" w:rsidR="00E21F8F" w:rsidRPr="00350B40" w:rsidRDefault="00E21F8F">
      <w:bookmarkStart w:id="0" w:name="_GoBack"/>
      <w:bookmarkEnd w:id="0"/>
    </w:p>
    <w:sectPr w:rsidR="00E21F8F" w:rsidRPr="00350B40">
      <w:pgSz w:w="11850" w:h="16783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48831" w14:textId="77777777" w:rsidR="003F594C" w:rsidRDefault="003F594C" w:rsidP="00350B40">
      <w:r>
        <w:separator/>
      </w:r>
    </w:p>
  </w:endnote>
  <w:endnote w:type="continuationSeparator" w:id="0">
    <w:p w14:paraId="0AF99CCD" w14:textId="77777777" w:rsidR="003F594C" w:rsidRDefault="003F594C" w:rsidP="0035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obe Gothic Std B">
    <w:altName w:val="MS UI Gothic"/>
    <w:charset w:val="80"/>
    <w:family w:val="swiss"/>
    <w:pitch w:val="default"/>
    <w:sig w:usb0="00000001" w:usb1="21D72C10" w:usb2="00000010" w:usb3="00000000" w:csb0="602A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1A21F" w14:textId="77777777" w:rsidR="003F594C" w:rsidRDefault="003F594C" w:rsidP="00350B40">
      <w:r>
        <w:separator/>
      </w:r>
    </w:p>
  </w:footnote>
  <w:footnote w:type="continuationSeparator" w:id="0">
    <w:p w14:paraId="3B5A09EF" w14:textId="77777777" w:rsidR="003F594C" w:rsidRDefault="003F594C" w:rsidP="0035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57DDD"/>
    <w:multiLevelType w:val="multilevel"/>
    <w:tmpl w:val="3AF57DDD"/>
    <w:lvl w:ilvl="0">
      <w:start w:val="1"/>
      <w:numFmt w:val="bullet"/>
      <w:lvlText w:val="•"/>
      <w:lvlJc w:val="left"/>
      <w:pPr>
        <w:ind w:left="435" w:hanging="420"/>
      </w:pPr>
      <w:rPr>
        <w:rFonts w:ascii="Adobe Gothic Std B" w:eastAsia="Adobe Gothic Std B" w:hAnsi="Adobe Gothic Std B" w:hint="eastAsia"/>
      </w:rPr>
    </w:lvl>
    <w:lvl w:ilvl="1">
      <w:start w:val="1"/>
      <w:numFmt w:val="bullet"/>
      <w:lvlText w:val=""/>
      <w:lvlJc w:val="left"/>
      <w:pPr>
        <w:ind w:left="8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2"/>
    <w:rsid w:val="00350B40"/>
    <w:rsid w:val="003F594C"/>
    <w:rsid w:val="00E21F8F"/>
    <w:rsid w:val="00F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895DD5-ECE7-4B3D-AF92-879414F6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B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B40"/>
    <w:rPr>
      <w:sz w:val="18"/>
      <w:szCs w:val="18"/>
    </w:rPr>
  </w:style>
  <w:style w:type="character" w:styleId="a7">
    <w:name w:val="Emphasis"/>
    <w:qFormat/>
    <w:rsid w:val="00350B40"/>
    <w:rPr>
      <w:i/>
      <w:iCs/>
    </w:rPr>
  </w:style>
  <w:style w:type="paragraph" w:styleId="a8">
    <w:name w:val="List Paragraph"/>
    <w:basedOn w:val="a"/>
    <w:uiPriority w:val="99"/>
    <w:qFormat/>
    <w:rsid w:val="00350B40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2018-04-04T03:08:00Z</dcterms:created>
  <dcterms:modified xsi:type="dcterms:W3CDTF">2018-04-04T03:08:00Z</dcterms:modified>
</cp:coreProperties>
</file>